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A0E8" w14:textId="3C0EB3BF" w:rsidR="00023BB7" w:rsidRDefault="00023BB7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  <w:r>
        <w:rPr>
          <w:bCs w:val="0"/>
          <w:smallCaps/>
          <w:noProof/>
          <w:color w:val="7F7F7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127F54" wp14:editId="330066F2">
            <wp:simplePos x="0" y="0"/>
            <wp:positionH relativeFrom="page">
              <wp:posOffset>843669</wp:posOffset>
            </wp:positionH>
            <wp:positionV relativeFrom="page">
              <wp:posOffset>152400</wp:posOffset>
            </wp:positionV>
            <wp:extent cx="5868462" cy="141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462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60BFD" w14:textId="77777777" w:rsidR="00023BB7" w:rsidRDefault="00023BB7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3E3E34C5" w14:textId="77777777" w:rsidR="00023BB7" w:rsidRDefault="00023BB7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1258AF63" w14:textId="737B3458" w:rsidR="007E50AF" w:rsidRPr="008117F5" w:rsidRDefault="008117F5" w:rsidP="008117F5">
      <w:pPr>
        <w:pStyle w:val="Titolo1"/>
        <w:spacing w:after="120"/>
        <w:rPr>
          <w:smallCaps/>
          <w:color w:val="7F7F7F"/>
          <w:sz w:val="28"/>
          <w:szCs w:val="28"/>
        </w:rPr>
      </w:pPr>
      <w:r w:rsidRPr="008117F5">
        <w:rPr>
          <w:bCs w:val="0"/>
          <w:smallCaps/>
          <w:color w:val="7F7F7F"/>
          <w:sz w:val="28"/>
          <w:szCs w:val="28"/>
        </w:rPr>
        <w:t>A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llegato alla </w:t>
      </w:r>
      <w:r>
        <w:rPr>
          <w:bCs w:val="0"/>
          <w:smallCaps/>
          <w:color w:val="7F7F7F"/>
          <w:sz w:val="28"/>
          <w:szCs w:val="28"/>
        </w:rPr>
        <w:t>P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rogrammazione di </w:t>
      </w:r>
      <w:r>
        <w:rPr>
          <w:bCs w:val="0"/>
          <w:smallCaps/>
          <w:color w:val="7F7F7F"/>
          <w:sz w:val="28"/>
          <w:szCs w:val="28"/>
        </w:rPr>
        <w:t>C</w:t>
      </w:r>
      <w:r w:rsidR="00FD2055" w:rsidRPr="008117F5">
        <w:rPr>
          <w:bCs w:val="0"/>
          <w:smallCaps/>
          <w:color w:val="7F7F7F"/>
          <w:sz w:val="28"/>
          <w:szCs w:val="28"/>
        </w:rPr>
        <w:t>lasse</w:t>
      </w:r>
    </w:p>
    <w:p w14:paraId="7DE0D0D4" w14:textId="300720A2" w:rsidR="00331E62" w:rsidRDefault="00331E62" w:rsidP="008117F5">
      <w:pPr>
        <w:pStyle w:val="Titolo1"/>
        <w:spacing w:before="120" w:after="0"/>
        <w:rPr>
          <w:color w:val="7F7F7F"/>
        </w:rPr>
      </w:pPr>
      <w:r w:rsidRPr="008D571E">
        <w:rPr>
          <w:color w:val="7F7F7F"/>
        </w:rPr>
        <w:t xml:space="preserve">PROGRAMMAZIONE </w:t>
      </w:r>
    </w:p>
    <w:p w14:paraId="1C7BB441" w14:textId="0F684EBA" w:rsidR="00FD2055" w:rsidRPr="00585A21" w:rsidRDefault="00585A21" w:rsidP="008117F5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235445EC" w:rsidR="00331E62" w:rsidRPr="009B0D35" w:rsidRDefault="00D83156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0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0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4BF1081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5C28C8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609128C2" w:rsidR="001D5A5E" w:rsidRPr="00F00CFF" w:rsidRDefault="001D5A5E" w:rsidP="005C28C8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5C28C8">
              <w:rPr>
                <w:b/>
              </w:rPr>
              <w:t>TERZE</w:t>
            </w:r>
          </w:p>
        </w:tc>
      </w:tr>
      <w:tr w:rsidR="001D5A5E" w:rsidRPr="00A16083" w14:paraId="05D426A9" w14:textId="77777777" w:rsidTr="00A4250B">
        <w:trPr>
          <w:trHeight w:val="2869"/>
        </w:trPr>
        <w:tc>
          <w:tcPr>
            <w:tcW w:w="4361" w:type="dxa"/>
          </w:tcPr>
          <w:p w14:paraId="59912C53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 xml:space="preserve">Compiere le scelte di partecipazione alla vita pubblica e di cittadinanza coerentemente agli obiettivi di sostenibilità sanciti a livello comunitario attraverso l’Agenda 2030 per lo sviluppo sostenibile. </w:t>
            </w:r>
          </w:p>
          <w:p w14:paraId="315E543B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>Operare a favore dello sviluppo eco-sostenibile e della tutela delle identità e delle eccellenze produttive del Paese.</w:t>
            </w:r>
          </w:p>
          <w:p w14:paraId="5AD00C3F" w14:textId="0AD21A60" w:rsidR="001D5A5E" w:rsidRPr="006D2BE0" w:rsidRDefault="005C28C8" w:rsidP="005C28C8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>Rispettare l’ambiente, curarlo, conservarlo, migliorarlo, assumendo il principio di responsabilità. Rispettare e valorizzare il patrimonio culturale e dei beni pubblici comuni.</w:t>
            </w:r>
          </w:p>
        </w:tc>
        <w:tc>
          <w:tcPr>
            <w:tcW w:w="5670" w:type="dxa"/>
          </w:tcPr>
          <w:p w14:paraId="3EE232E5" w14:textId="77777777" w:rsidR="005C28C8" w:rsidRPr="005C28C8" w:rsidRDefault="005C28C8" w:rsidP="005C28C8">
            <w:pPr>
              <w:pStyle w:val="TableParagraph"/>
              <w:spacing w:line="264" w:lineRule="exact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C28C8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06C745AD" w14:textId="77777777" w:rsidR="005C28C8" w:rsidRPr="005C28C8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Costituzione e diritti</w:t>
            </w:r>
          </w:p>
          <w:p w14:paraId="25C8A018" w14:textId="77777777" w:rsidR="005C28C8" w:rsidRPr="005C28C8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1"/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Il rapporto tra individuo e comunità. I diritti di</w:t>
            </w:r>
            <w:r w:rsidRPr="005C28C8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C28C8">
              <w:rPr>
                <w:rFonts w:asciiTheme="minorHAnsi" w:hAnsiTheme="minorHAnsi"/>
                <w:sz w:val="20"/>
                <w:szCs w:val="20"/>
              </w:rPr>
              <w:t>cittadinanza.</w:t>
            </w:r>
          </w:p>
          <w:p w14:paraId="1CB26C92" w14:textId="77777777" w:rsidR="005C28C8" w:rsidRPr="005C28C8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Diritti umani, diversità e tolleranza.</w:t>
            </w:r>
          </w:p>
          <w:p w14:paraId="05452FCC" w14:textId="03FBEB31" w:rsidR="001D5A5E" w:rsidRPr="006D2BE0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Il cittadino e il patrimonio ambientale, artistico e culturale.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797265C9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 xml:space="preserve">Compiere le scelte di partecipazione alla vita pubblica e di cittadinanza coerentemente agli obiettivi di sostenibilità sanciti a livello comunitario attraverso l’Agenda 2030 per lo sviluppo sostenibile. </w:t>
            </w:r>
          </w:p>
          <w:p w14:paraId="34B7D3AB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Partecipare al dibattito culturale, cogliere la complessità di problemi esistenziali, morali, politico-sociali, economici, scientifici, formulare risposte personali argomentate.</w:t>
            </w:r>
          </w:p>
          <w:p w14:paraId="0B402682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>Esercitare i principi della cittadinanza digitale, con competenza e coerenza rispetto al sistema integrato di valori che regolano la vita democratica.</w:t>
            </w:r>
          </w:p>
          <w:p w14:paraId="37120578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Rispettare le norme di comportamento digitali e la Netiquette.</w:t>
            </w:r>
          </w:p>
          <w:p w14:paraId="1EEC1EC9" w14:textId="4968A7EE" w:rsidR="001D5A5E" w:rsidRPr="006D2BE0" w:rsidRDefault="005C28C8" w:rsidP="005C28C8">
            <w:pPr>
              <w:suppressAutoHyphens/>
              <w:spacing w:before="6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Prendere coscienza delle situazioni e delle forme del disagio giovanile e adulto nella società contemporanea e comportarsi in modo da promuovere il benessere fisico, psicologico, morale e sociale.</w:t>
            </w:r>
          </w:p>
        </w:tc>
        <w:tc>
          <w:tcPr>
            <w:tcW w:w="5670" w:type="dxa"/>
          </w:tcPr>
          <w:p w14:paraId="1A106C18" w14:textId="77777777" w:rsidR="005C28C8" w:rsidRPr="005C28C8" w:rsidRDefault="005C28C8" w:rsidP="005C28C8">
            <w:pPr>
              <w:pStyle w:val="TableParagraph"/>
              <w:spacing w:line="265" w:lineRule="exac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5C28C8">
              <w:rPr>
                <w:rFonts w:asciiTheme="minorHAnsi" w:hAnsiTheme="minorHAnsi"/>
                <w:b/>
                <w:sz w:val="20"/>
                <w:szCs w:val="20"/>
              </w:rPr>
              <w:t>Sviluppo sostenibile</w:t>
            </w:r>
          </w:p>
          <w:p w14:paraId="030F8580" w14:textId="77777777" w:rsidR="005C28C8" w:rsidRPr="005C28C8" w:rsidRDefault="005C28C8" w:rsidP="005C28C8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Gli obiettivi e i traguardi dell’Agenda 2030 per lo sviluppo sostenibile, ambientale e sociale.</w:t>
            </w:r>
          </w:p>
          <w:p w14:paraId="05813C7F" w14:textId="77777777" w:rsidR="005C28C8" w:rsidRPr="005C28C8" w:rsidRDefault="005C28C8" w:rsidP="005C28C8">
            <w:pPr>
              <w:pStyle w:val="Paragrafoelenco"/>
              <w:numPr>
                <w:ilvl w:val="0"/>
                <w:numId w:val="27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Educazione al volontariato e alla cittadinanza attiva.</w:t>
            </w:r>
          </w:p>
          <w:p w14:paraId="49FA8212" w14:textId="77777777" w:rsidR="005C28C8" w:rsidRPr="005C28C8" w:rsidRDefault="005C28C8" w:rsidP="005C28C8">
            <w:pPr>
              <w:pStyle w:val="TableParagraph"/>
              <w:spacing w:line="268" w:lineRule="exact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C28C8">
              <w:rPr>
                <w:rFonts w:asciiTheme="minorHAnsi" w:hAnsiTheme="minorHAnsi"/>
                <w:b/>
                <w:sz w:val="20"/>
                <w:szCs w:val="20"/>
              </w:rPr>
              <w:t>Cittadinanza digitale</w:t>
            </w:r>
          </w:p>
          <w:p w14:paraId="2A5CC446" w14:textId="77777777" w:rsidR="005C28C8" w:rsidRPr="005C28C8" w:rsidRDefault="005C28C8" w:rsidP="005C28C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Educazione digitale</w:t>
            </w:r>
          </w:p>
          <w:p w14:paraId="2911D825" w14:textId="43E27085" w:rsidR="001D5A5E" w:rsidRPr="006D2BE0" w:rsidRDefault="005C28C8" w:rsidP="005C28C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Forme di disagio giovanile</w:t>
            </w:r>
          </w:p>
        </w:tc>
      </w:tr>
    </w:tbl>
    <w:p w14:paraId="73A34F22" w14:textId="77777777" w:rsidR="00F00CFF" w:rsidRDefault="00F00CFF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26D55561" w14:textId="77777777" w:rsidR="00CA3DB6" w:rsidRDefault="00CA3DB6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5D03510E" w14:textId="6A3DE43B" w:rsidR="00614D4A" w:rsidRPr="00614D4A" w:rsidRDefault="00614D4A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integra il Curriculo </w:t>
      </w:r>
      <w:r w:rsidR="00A16083">
        <w:t>d’istituto</w:t>
      </w:r>
      <w:r w:rsidRPr="00614D4A">
        <w:t xml:space="preserve"> tenendo conto: dei nuclei concettuali individuati nelle Line</w:t>
      </w:r>
      <w:r w:rsidR="00A16083">
        <w:t>e Guida Allegate al DM 35/2020</w:t>
      </w:r>
      <w:r w:rsidRPr="00614D4A">
        <w:t xml:space="preserve">; </w:t>
      </w:r>
      <w:r>
        <w:t xml:space="preserve">dei contenuti, </w:t>
      </w:r>
      <w:r w:rsidRPr="00614D4A">
        <w:t>delle attività e iniziative che risultano 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 w:rsidR="00A16083">
        <w:t>visi da più docenti, predispost</w:t>
      </w:r>
      <w:r w:rsidR="00CA3DB6">
        <w:t>i</w:t>
      </w:r>
      <w:r w:rsidRPr="00614D4A">
        <w:t xml:space="preserve"> attraverso il supporto dei docenti dell’organico dell’autonomia.</w:t>
      </w:r>
    </w:p>
    <w:p w14:paraId="69CE9950" w14:textId="5C7A9DCA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31E62" w:rsidRPr="005560D2" w14:paraId="6696F265" w14:textId="77777777" w:rsidTr="00614D4A">
        <w:trPr>
          <w:cantSplit/>
          <w:trHeight w:val="543"/>
        </w:trPr>
        <w:tc>
          <w:tcPr>
            <w:tcW w:w="10031" w:type="dxa"/>
            <w:gridSpan w:val="3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1D5A5E" w:rsidRPr="005560D2" w14:paraId="2A291B51" w14:textId="77777777" w:rsidTr="00614D4A">
        <w:trPr>
          <w:cantSplit/>
          <w:trHeight w:val="530"/>
        </w:trPr>
        <w:tc>
          <w:tcPr>
            <w:tcW w:w="6629" w:type="dxa"/>
          </w:tcPr>
          <w:p w14:paraId="67D35EEB" w14:textId="3944D193" w:rsidR="001D5A5E" w:rsidRDefault="001D5A5E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E96F06A" w14:textId="6369AB09" w:rsidR="00CA3DB6" w:rsidRPr="00CA3DB6" w:rsidRDefault="00CA3DB6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4F91C2D6" w14:textId="0F40F8D2" w:rsidR="001D5A5E" w:rsidRPr="005560D2" w:rsidRDefault="001D5A5E" w:rsidP="009630A7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47DDFC69" w14:textId="2EC526D5" w:rsidR="001D5A5E" w:rsidRPr="00F00CFF" w:rsidRDefault="001D5A5E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1D5A5E" w:rsidRPr="005560D2" w14:paraId="0955EA96" w14:textId="77777777" w:rsidTr="00614D4A">
        <w:trPr>
          <w:cantSplit/>
          <w:trHeight w:val="530"/>
        </w:trPr>
        <w:tc>
          <w:tcPr>
            <w:tcW w:w="6629" w:type="dxa"/>
          </w:tcPr>
          <w:p w14:paraId="2DBD1541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E51EC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51271B" w14:textId="4C7B356B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6D78E7" w14:textId="77777777" w:rsidTr="00614D4A">
        <w:trPr>
          <w:cantSplit/>
          <w:trHeight w:val="530"/>
        </w:trPr>
        <w:tc>
          <w:tcPr>
            <w:tcW w:w="6629" w:type="dxa"/>
          </w:tcPr>
          <w:p w14:paraId="7533419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7974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22F71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289B1D1" w14:textId="77777777" w:rsidTr="00614D4A">
        <w:trPr>
          <w:cantSplit/>
          <w:trHeight w:val="530"/>
        </w:trPr>
        <w:tc>
          <w:tcPr>
            <w:tcW w:w="6629" w:type="dxa"/>
          </w:tcPr>
          <w:p w14:paraId="20A0AF3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3536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593D1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9ED8F2C" w14:textId="77777777" w:rsidTr="00614D4A">
        <w:trPr>
          <w:cantSplit/>
          <w:trHeight w:val="530"/>
        </w:trPr>
        <w:tc>
          <w:tcPr>
            <w:tcW w:w="6629" w:type="dxa"/>
          </w:tcPr>
          <w:p w14:paraId="723CB40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D39B9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55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3F6F8A" w14:textId="77777777" w:rsidTr="00614D4A">
        <w:trPr>
          <w:cantSplit/>
          <w:trHeight w:val="530"/>
        </w:trPr>
        <w:tc>
          <w:tcPr>
            <w:tcW w:w="6629" w:type="dxa"/>
          </w:tcPr>
          <w:p w14:paraId="7312D62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AE7E3F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2DF5E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45344855" w14:textId="77777777" w:rsidTr="00614D4A">
        <w:trPr>
          <w:cantSplit/>
          <w:trHeight w:val="530"/>
        </w:trPr>
        <w:tc>
          <w:tcPr>
            <w:tcW w:w="6629" w:type="dxa"/>
          </w:tcPr>
          <w:p w14:paraId="64FDC28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1CAD1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28B1A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20B307F1" w14:textId="77777777" w:rsidTr="00614D4A">
        <w:trPr>
          <w:cantSplit/>
          <w:trHeight w:val="530"/>
        </w:trPr>
        <w:tc>
          <w:tcPr>
            <w:tcW w:w="6629" w:type="dxa"/>
          </w:tcPr>
          <w:p w14:paraId="046A08F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59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E4CDA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2C24D35" w14:textId="77777777" w:rsidTr="00614D4A">
        <w:trPr>
          <w:cantSplit/>
          <w:trHeight w:val="530"/>
        </w:trPr>
        <w:tc>
          <w:tcPr>
            <w:tcW w:w="6629" w:type="dxa"/>
          </w:tcPr>
          <w:p w14:paraId="4083F5DA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7B831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1BD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F37CC50" w14:textId="77777777" w:rsidTr="00614D4A">
        <w:trPr>
          <w:cantSplit/>
          <w:trHeight w:val="530"/>
        </w:trPr>
        <w:tc>
          <w:tcPr>
            <w:tcW w:w="6629" w:type="dxa"/>
          </w:tcPr>
          <w:p w14:paraId="5C4E2919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B4B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D165B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3526B6B" w14:textId="77777777" w:rsidTr="00614D4A">
        <w:trPr>
          <w:cantSplit/>
          <w:trHeight w:val="530"/>
        </w:trPr>
        <w:tc>
          <w:tcPr>
            <w:tcW w:w="6629" w:type="dxa"/>
          </w:tcPr>
          <w:p w14:paraId="782450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43DF5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DCCA8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45BC7A2" w14:textId="77777777" w:rsidTr="00E574A4">
        <w:trPr>
          <w:cantSplit/>
          <w:trHeight w:val="530"/>
        </w:trPr>
        <w:tc>
          <w:tcPr>
            <w:tcW w:w="6629" w:type="dxa"/>
          </w:tcPr>
          <w:p w14:paraId="6E9A0886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645E821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2E6FFBF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2EE2059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77EB0E8D" w14:textId="77777777" w:rsidTr="00E574A4">
        <w:trPr>
          <w:cantSplit/>
          <w:trHeight w:val="530"/>
        </w:trPr>
        <w:tc>
          <w:tcPr>
            <w:tcW w:w="6629" w:type="dxa"/>
          </w:tcPr>
          <w:p w14:paraId="2006486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C1453E3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2E2F55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0D5B7B26" w14:textId="77777777" w:rsidTr="00E574A4">
        <w:trPr>
          <w:cantSplit/>
          <w:trHeight w:val="530"/>
        </w:trPr>
        <w:tc>
          <w:tcPr>
            <w:tcW w:w="6629" w:type="dxa"/>
          </w:tcPr>
          <w:p w14:paraId="0F9A326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98C8AF0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FBAD3C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F171AA6" w14:textId="77777777" w:rsidTr="00E574A4">
        <w:trPr>
          <w:cantSplit/>
          <w:trHeight w:val="530"/>
        </w:trPr>
        <w:tc>
          <w:tcPr>
            <w:tcW w:w="6629" w:type="dxa"/>
          </w:tcPr>
          <w:p w14:paraId="09900BF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627CE2E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01DB78A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49CBD388" w14:textId="77777777" w:rsidTr="00E574A4">
        <w:trPr>
          <w:cantSplit/>
          <w:trHeight w:val="530"/>
        </w:trPr>
        <w:tc>
          <w:tcPr>
            <w:tcW w:w="6629" w:type="dxa"/>
          </w:tcPr>
          <w:p w14:paraId="746633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FCC4CB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BA73C9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241E95E0" w14:textId="77777777" w:rsidTr="00E574A4">
        <w:trPr>
          <w:cantSplit/>
          <w:trHeight w:val="530"/>
        </w:trPr>
        <w:tc>
          <w:tcPr>
            <w:tcW w:w="6629" w:type="dxa"/>
          </w:tcPr>
          <w:p w14:paraId="2B7ED31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B75B6A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DEE256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</w:tbl>
    <w:p w14:paraId="042038C8" w14:textId="77777777" w:rsidR="00331E62" w:rsidRDefault="00331E62" w:rsidP="00191AD1">
      <w:pPr>
        <w:suppressAutoHyphens/>
        <w:spacing w:before="120" w:after="120"/>
        <w:jc w:val="both"/>
      </w:pPr>
    </w:p>
    <w:p w14:paraId="44686C98" w14:textId="77777777" w:rsidR="00CA3DB6" w:rsidRDefault="00CA3DB6" w:rsidP="00191AD1">
      <w:pPr>
        <w:suppressAutoHyphens/>
        <w:spacing w:before="120" w:after="120"/>
        <w:jc w:val="both"/>
      </w:pPr>
    </w:p>
    <w:p w14:paraId="751AE23A" w14:textId="77777777" w:rsidR="00CA3DB6" w:rsidRDefault="00CA3DB6" w:rsidP="00191AD1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F00CFF" w:rsidRPr="005560D2" w14:paraId="64280FEB" w14:textId="77777777" w:rsidTr="00A4250B">
        <w:trPr>
          <w:cantSplit/>
          <w:trHeight w:val="543"/>
        </w:trPr>
        <w:tc>
          <w:tcPr>
            <w:tcW w:w="10031" w:type="dxa"/>
            <w:gridSpan w:val="3"/>
          </w:tcPr>
          <w:p w14:paraId="40FA7A06" w14:textId="0B2C28A4" w:rsidR="00F00CFF" w:rsidRPr="005560D2" w:rsidRDefault="00F00CFF" w:rsidP="00F00CF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lastRenderedPageBreak/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F00CFF" w:rsidRPr="005560D2" w14:paraId="0B2D6826" w14:textId="77777777" w:rsidTr="00A4250B">
        <w:trPr>
          <w:cantSplit/>
          <w:trHeight w:val="530"/>
        </w:trPr>
        <w:tc>
          <w:tcPr>
            <w:tcW w:w="6629" w:type="dxa"/>
          </w:tcPr>
          <w:p w14:paraId="6FF79F1B" w14:textId="1215585F" w:rsidR="00F00CFF" w:rsidRPr="001D5A5E" w:rsidRDefault="00F00CFF" w:rsidP="00F00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99FCEDD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2CFB818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05D65953" w14:textId="77777777" w:rsidR="00F00CFF" w:rsidRPr="00F00CFF" w:rsidRDefault="00F00CFF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F00CFF" w:rsidRPr="005560D2" w14:paraId="56637BF6" w14:textId="77777777" w:rsidTr="00A4250B">
        <w:trPr>
          <w:cantSplit/>
          <w:trHeight w:val="530"/>
        </w:trPr>
        <w:tc>
          <w:tcPr>
            <w:tcW w:w="6629" w:type="dxa"/>
          </w:tcPr>
          <w:p w14:paraId="6801269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3205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6C722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528EFE28" w14:textId="77777777" w:rsidTr="00A4250B">
        <w:trPr>
          <w:cantSplit/>
          <w:trHeight w:val="530"/>
        </w:trPr>
        <w:tc>
          <w:tcPr>
            <w:tcW w:w="6629" w:type="dxa"/>
          </w:tcPr>
          <w:p w14:paraId="41975EA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167DF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EC268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E36B184" w14:textId="77777777" w:rsidTr="00A4250B">
        <w:trPr>
          <w:cantSplit/>
          <w:trHeight w:val="530"/>
        </w:trPr>
        <w:tc>
          <w:tcPr>
            <w:tcW w:w="6629" w:type="dxa"/>
          </w:tcPr>
          <w:p w14:paraId="52B91A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421A8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0043D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288BB6C0" w14:textId="77777777" w:rsidTr="00A4250B">
        <w:trPr>
          <w:cantSplit/>
          <w:trHeight w:val="530"/>
        </w:trPr>
        <w:tc>
          <w:tcPr>
            <w:tcW w:w="6629" w:type="dxa"/>
          </w:tcPr>
          <w:p w14:paraId="43451A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0A08B0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C27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76603D8" w14:textId="77777777" w:rsidTr="00A4250B">
        <w:trPr>
          <w:cantSplit/>
          <w:trHeight w:val="530"/>
        </w:trPr>
        <w:tc>
          <w:tcPr>
            <w:tcW w:w="6629" w:type="dxa"/>
          </w:tcPr>
          <w:p w14:paraId="12EEAA7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F1C8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C5695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9EA1467" w14:textId="77777777" w:rsidTr="00A4250B">
        <w:trPr>
          <w:cantSplit/>
          <w:trHeight w:val="530"/>
        </w:trPr>
        <w:tc>
          <w:tcPr>
            <w:tcW w:w="6629" w:type="dxa"/>
          </w:tcPr>
          <w:p w14:paraId="2FAE50E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61B8A8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F5D4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47F3F6D" w14:textId="77777777" w:rsidTr="00A4250B">
        <w:trPr>
          <w:cantSplit/>
          <w:trHeight w:val="530"/>
        </w:trPr>
        <w:tc>
          <w:tcPr>
            <w:tcW w:w="6629" w:type="dxa"/>
          </w:tcPr>
          <w:p w14:paraId="341D81F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0EE2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07BA3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8F6D12C" w14:textId="77777777" w:rsidTr="00A4250B">
        <w:trPr>
          <w:cantSplit/>
          <w:trHeight w:val="530"/>
        </w:trPr>
        <w:tc>
          <w:tcPr>
            <w:tcW w:w="6629" w:type="dxa"/>
          </w:tcPr>
          <w:p w14:paraId="20B0E6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00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20BCC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E57F873" w14:textId="77777777" w:rsidTr="00A4250B">
        <w:trPr>
          <w:cantSplit/>
          <w:trHeight w:val="530"/>
        </w:trPr>
        <w:tc>
          <w:tcPr>
            <w:tcW w:w="6629" w:type="dxa"/>
          </w:tcPr>
          <w:p w14:paraId="6FC34545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45626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DBAE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61FB4815" w14:textId="77777777" w:rsidTr="00A4250B">
        <w:trPr>
          <w:cantSplit/>
          <w:trHeight w:val="530"/>
        </w:trPr>
        <w:tc>
          <w:tcPr>
            <w:tcW w:w="6629" w:type="dxa"/>
          </w:tcPr>
          <w:p w14:paraId="30733971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69E2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3DE809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79FF8A4" w14:textId="77777777" w:rsidTr="00E574A4">
        <w:trPr>
          <w:cantSplit/>
          <w:trHeight w:val="530"/>
        </w:trPr>
        <w:tc>
          <w:tcPr>
            <w:tcW w:w="6629" w:type="dxa"/>
          </w:tcPr>
          <w:p w14:paraId="2365B133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0F4BBB2F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758C2C1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334474B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66B5B677" w14:textId="77777777" w:rsidTr="00E574A4">
        <w:trPr>
          <w:cantSplit/>
          <w:trHeight w:val="530"/>
        </w:trPr>
        <w:tc>
          <w:tcPr>
            <w:tcW w:w="6629" w:type="dxa"/>
          </w:tcPr>
          <w:p w14:paraId="6F1270BC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17BCF3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5CA233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09FDBA0" w14:textId="77777777" w:rsidTr="00E574A4">
        <w:trPr>
          <w:cantSplit/>
          <w:trHeight w:val="530"/>
        </w:trPr>
        <w:tc>
          <w:tcPr>
            <w:tcW w:w="6629" w:type="dxa"/>
          </w:tcPr>
          <w:p w14:paraId="6425EA2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D944B0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D0F579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6A1A63C9" w14:textId="77777777" w:rsidTr="00E574A4">
        <w:trPr>
          <w:cantSplit/>
          <w:trHeight w:val="530"/>
        </w:trPr>
        <w:tc>
          <w:tcPr>
            <w:tcW w:w="6629" w:type="dxa"/>
          </w:tcPr>
          <w:p w14:paraId="7FB9638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62D6E5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7EFEB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7D7971DD" w14:textId="77777777" w:rsidTr="00E574A4">
        <w:trPr>
          <w:cantSplit/>
          <w:trHeight w:val="530"/>
        </w:trPr>
        <w:tc>
          <w:tcPr>
            <w:tcW w:w="6629" w:type="dxa"/>
          </w:tcPr>
          <w:p w14:paraId="11730A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556AF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991125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F00CFF" w:rsidRPr="005560D2" w14:paraId="503EFDD8" w14:textId="77777777" w:rsidTr="00A4250B">
        <w:trPr>
          <w:cantSplit/>
          <w:trHeight w:val="530"/>
        </w:trPr>
        <w:tc>
          <w:tcPr>
            <w:tcW w:w="6629" w:type="dxa"/>
          </w:tcPr>
          <w:p w14:paraId="1FE3270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5CE37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8E9D8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81FC7F0" w14:textId="77777777" w:rsidR="00F00CFF" w:rsidRPr="00191AD1" w:rsidRDefault="00F00CFF" w:rsidP="00191AD1">
      <w:pPr>
        <w:suppressAutoHyphens/>
        <w:spacing w:before="120" w:after="120"/>
        <w:jc w:val="both"/>
      </w:pPr>
    </w:p>
    <w:p w14:paraId="75694B27" w14:textId="77777777" w:rsidR="00CC0AB0" w:rsidRPr="00CC0AB0" w:rsidRDefault="00CC0AB0" w:rsidP="00CC0AB0">
      <w:pPr>
        <w:keepNext/>
        <w:spacing w:before="240" w:after="60"/>
        <w:outlineLvl w:val="2"/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t xml:space="preserve">METODOLOGIE, STRUMENTI </w:t>
      </w:r>
      <w:proofErr w:type="gramStart"/>
      <w:r w:rsidRPr="00CC0AB0">
        <w:rPr>
          <w:rFonts w:eastAsia="Times New Roman"/>
          <w:b/>
          <w:bCs/>
          <w:lang w:eastAsia="it-IT"/>
        </w:rPr>
        <w:t>E  MODALITÀ</w:t>
      </w:r>
      <w:proofErr w:type="gramEnd"/>
      <w:r w:rsidRPr="00CC0AB0">
        <w:rPr>
          <w:rFonts w:eastAsia="Times New Roman"/>
          <w:b/>
          <w:bCs/>
          <w:lang w:eastAsia="it-IT"/>
        </w:rPr>
        <w:t xml:space="preserve"> DI VERIFICA</w:t>
      </w:r>
    </w:p>
    <w:p w14:paraId="637508F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1BE682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CC0AB0" w:rsidRPr="00CC0AB0" w14:paraId="2C2A1215" w14:textId="77777777" w:rsidTr="00077C82">
        <w:trPr>
          <w:trHeight w:val="554"/>
        </w:trPr>
        <w:tc>
          <w:tcPr>
            <w:tcW w:w="2518" w:type="dxa"/>
          </w:tcPr>
          <w:p w14:paraId="75197E5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E102B6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7D5E65A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296FE53C" w14:textId="77777777" w:rsidR="00CC0AB0" w:rsidRPr="00CC0AB0" w:rsidRDefault="00CC0AB0" w:rsidP="00CC0AB0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44B9EF9C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  <w:tr w:rsidR="00CC0AB0" w:rsidRPr="00CC0AB0" w14:paraId="522FFD5A" w14:textId="77777777" w:rsidTr="00077C82">
        <w:tc>
          <w:tcPr>
            <w:tcW w:w="2518" w:type="dxa"/>
          </w:tcPr>
          <w:p w14:paraId="6504845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79571B0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1DB5F38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54A17C72" w14:textId="6019D5F3" w:rsidR="00CC0AB0" w:rsidRPr="00CC0AB0" w:rsidRDefault="00CC0AB0" w:rsidP="00CC0AB0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CC0AB0" w:rsidRPr="00CC0AB0" w14:paraId="3324BF13" w14:textId="77777777" w:rsidTr="00077C82">
        <w:tc>
          <w:tcPr>
            <w:tcW w:w="2518" w:type="dxa"/>
          </w:tcPr>
          <w:p w14:paraId="2A5F35E2" w14:textId="0E59A95F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21A2F293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0340B23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6401C663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16173AA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A31A57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3DA6A0E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143264DA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lastRenderedPageBreak/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CC0AB0" w:rsidRPr="00CC0AB0" w14:paraId="13E62C7A" w14:textId="77777777" w:rsidTr="00077C82">
        <w:tc>
          <w:tcPr>
            <w:tcW w:w="2518" w:type="dxa"/>
          </w:tcPr>
          <w:p w14:paraId="6C53B18B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61CF241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62A89DA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9B445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CC0AB0" w:rsidRPr="00CC0AB0" w14:paraId="7F879DE4" w14:textId="77777777" w:rsidTr="00077C82">
        <w:trPr>
          <w:trHeight w:val="587"/>
        </w:trPr>
        <w:tc>
          <w:tcPr>
            <w:tcW w:w="2518" w:type="dxa"/>
          </w:tcPr>
          <w:p w14:paraId="004512ED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74F3AFF6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43B2747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302AEA7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797102DC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CC0AB0" w:rsidRPr="00CC0AB0" w14:paraId="6A91DDF1" w14:textId="77777777" w:rsidTr="00077C82">
        <w:tc>
          <w:tcPr>
            <w:tcW w:w="2518" w:type="dxa"/>
          </w:tcPr>
          <w:p w14:paraId="10C12A4B" w14:textId="16E0D014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5D803977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602F630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1B29693E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B72F4A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49DF376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78FC4BE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01F9BA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6464A28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CC0AB0" w:rsidRPr="00CC0AB0" w14:paraId="571BB978" w14:textId="77777777" w:rsidTr="00077C82">
        <w:trPr>
          <w:gridAfter w:val="1"/>
          <w:wAfter w:w="101" w:type="dxa"/>
        </w:trPr>
        <w:tc>
          <w:tcPr>
            <w:tcW w:w="4786" w:type="dxa"/>
          </w:tcPr>
          <w:p w14:paraId="03BCDC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7F6EC22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CC0AB0" w:rsidRPr="00CC0AB0" w14:paraId="62D2905A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DA7264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707565E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CC0AB0" w:rsidRPr="00CC0AB0" w14:paraId="06232942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318DC3E5" w14:textId="1495544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26A0E94E" w14:textId="73867748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10152">
              <w:rPr>
                <w:color w:val="262626"/>
              </w:rPr>
            </w:r>
            <w:r w:rsidR="0041015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CC0AB0" w:rsidRPr="00CC0AB0" w14:paraId="5A025174" w14:textId="77777777" w:rsidTr="00077C82">
        <w:tc>
          <w:tcPr>
            <w:tcW w:w="9878" w:type="dxa"/>
            <w:gridSpan w:val="3"/>
          </w:tcPr>
          <w:p w14:paraId="42F8B346" w14:textId="6B428F75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34933F82" w14:textId="77777777" w:rsidR="00DD26E6" w:rsidRDefault="00E574A4" w:rsidP="00A06BD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4B72F022" w14:textId="77777777" w:rsidR="00DD26E6" w:rsidRDefault="00E574A4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66FB7AC8" w14:textId="77777777" w:rsidR="00DD26E6" w:rsidRDefault="00A06BDD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436F9364" w14:textId="7DDD67D0" w:rsidR="00A06BDD" w:rsidRPr="00DD26E6" w:rsidRDefault="00077C82" w:rsidP="00DD26E6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, acquisendo dai docenti del team o del consiglio di classe gli elementi conoscitivi necessari, ottenuti secondo le modalità di verifica sopra indicate, ed attraverso la valutazione della eventuale partecipazione alle attività progettuali e di potenziamento dell’offerta formativa.</w:t>
      </w:r>
    </w:p>
    <w:p w14:paraId="5A18C349" w14:textId="77777777" w:rsidR="00DD26E6" w:rsidRDefault="00E574A4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Le valutazioni saranno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saranno comunicati alle famiglie in occasione dei ricevimenti individuali e generali.</w:t>
      </w:r>
    </w:p>
    <w:p w14:paraId="523ACE03" w14:textId="0308B7D7" w:rsidR="00E574A4" w:rsidRPr="00DD26E6" w:rsidRDefault="00DD26E6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="00E574A4" w:rsidRPr="00DD26E6">
        <w:rPr>
          <w:rFonts w:ascii="Calibri" w:hAnsi="Calibri"/>
          <w:b w:val="0"/>
          <w:sz w:val="24"/>
          <w:szCs w:val="24"/>
        </w:rPr>
        <w:t>n coerenza con le indicazioni ministeriali, ai fini della valutazione si terrà conto</w:t>
      </w:r>
      <w:r w:rsidR="001D00BA" w:rsidRPr="00DD26E6">
        <w:rPr>
          <w:rFonts w:ascii="Calibri" w:hAnsi="Calibri"/>
          <w:b w:val="0"/>
          <w:sz w:val="24"/>
          <w:szCs w:val="24"/>
        </w:rPr>
        <w:t>, ove necessario,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 anche delle Linee Guida della DDI ap</w:t>
      </w:r>
      <w:r w:rsidR="001D00BA" w:rsidRPr="00DD26E6">
        <w:rPr>
          <w:rFonts w:ascii="Calibri" w:hAnsi="Calibri"/>
          <w:b w:val="0"/>
          <w:sz w:val="24"/>
          <w:szCs w:val="24"/>
        </w:rPr>
        <w:t>p</w:t>
      </w:r>
      <w:r w:rsidR="00E574A4" w:rsidRPr="00DD26E6">
        <w:rPr>
          <w:rFonts w:ascii="Calibri" w:hAnsi="Calibri"/>
          <w:b w:val="0"/>
          <w:sz w:val="24"/>
          <w:szCs w:val="24"/>
        </w:rPr>
        <w:t>rovate in sede collegiale.</w:t>
      </w:r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4F542EFE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21FCD447" w14:textId="3CEB739F" w:rsidR="00331E62" w:rsidRDefault="00331E62" w:rsidP="003F6BF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  <w:r w:rsidR="00F00CFF">
        <w:t>coordinatore</w:t>
      </w:r>
    </w:p>
    <w:p w14:paraId="1910B353" w14:textId="30BC3F89" w:rsidR="00077C82" w:rsidRDefault="00077C82" w:rsidP="00077C82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120"/>
      </w:pPr>
      <w:r>
        <w:tab/>
      </w: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9DD9" w14:textId="77777777" w:rsidR="00410152" w:rsidRDefault="00410152" w:rsidP="005D63C1">
      <w:r>
        <w:separator/>
      </w:r>
    </w:p>
  </w:endnote>
  <w:endnote w:type="continuationSeparator" w:id="0">
    <w:p w14:paraId="3C17964C" w14:textId="77777777" w:rsidR="00410152" w:rsidRDefault="00410152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EAD0" w14:textId="77777777" w:rsidR="00410152" w:rsidRDefault="00410152" w:rsidP="005D63C1">
      <w:r>
        <w:separator/>
      </w:r>
    </w:p>
  </w:footnote>
  <w:footnote w:type="continuationSeparator" w:id="0">
    <w:p w14:paraId="5D936FEC" w14:textId="77777777" w:rsidR="00410152" w:rsidRDefault="00410152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DCF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BD2"/>
    <w:multiLevelType w:val="hybridMultilevel"/>
    <w:tmpl w:val="DDC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8C9"/>
    <w:multiLevelType w:val="hybridMultilevel"/>
    <w:tmpl w:val="34446322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1" w15:restartNumberingAfterBreak="0">
    <w:nsid w:val="61025CCE"/>
    <w:multiLevelType w:val="hybridMultilevel"/>
    <w:tmpl w:val="25B4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C7FA4"/>
    <w:multiLevelType w:val="hybridMultilevel"/>
    <w:tmpl w:val="2E0A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6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13"/>
  </w:num>
  <w:num w:numId="14">
    <w:abstractNumId w:val="7"/>
  </w:num>
  <w:num w:numId="15">
    <w:abstractNumId w:val="23"/>
  </w:num>
  <w:num w:numId="16">
    <w:abstractNumId w:val="11"/>
  </w:num>
  <w:num w:numId="17">
    <w:abstractNumId w:val="24"/>
  </w:num>
  <w:num w:numId="18">
    <w:abstractNumId w:val="9"/>
  </w:num>
  <w:num w:numId="19">
    <w:abstractNumId w:val="20"/>
  </w:num>
  <w:num w:numId="20">
    <w:abstractNumId w:val="19"/>
  </w:num>
  <w:num w:numId="21">
    <w:abstractNumId w:val="0"/>
  </w:num>
  <w:num w:numId="22">
    <w:abstractNumId w:val="22"/>
  </w:num>
  <w:num w:numId="23">
    <w:abstractNumId w:val="14"/>
  </w:num>
  <w:num w:numId="24">
    <w:abstractNumId w:val="6"/>
  </w:num>
  <w:num w:numId="25">
    <w:abstractNumId w:val="12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3BB7"/>
    <w:rsid w:val="00026F88"/>
    <w:rsid w:val="0004439D"/>
    <w:rsid w:val="00056645"/>
    <w:rsid w:val="00062A50"/>
    <w:rsid w:val="00071528"/>
    <w:rsid w:val="00075A44"/>
    <w:rsid w:val="00077C82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A057C"/>
    <w:rsid w:val="001C06EF"/>
    <w:rsid w:val="001C2391"/>
    <w:rsid w:val="001C25DD"/>
    <w:rsid w:val="001C671A"/>
    <w:rsid w:val="001D00BA"/>
    <w:rsid w:val="001D5A5E"/>
    <w:rsid w:val="001F1CCB"/>
    <w:rsid w:val="00200F67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3F6BF7"/>
    <w:rsid w:val="00410152"/>
    <w:rsid w:val="004273C3"/>
    <w:rsid w:val="00433481"/>
    <w:rsid w:val="0043428C"/>
    <w:rsid w:val="00442DE1"/>
    <w:rsid w:val="004473F6"/>
    <w:rsid w:val="004520B3"/>
    <w:rsid w:val="00454A06"/>
    <w:rsid w:val="00464B6C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C28C8"/>
    <w:rsid w:val="005D63C1"/>
    <w:rsid w:val="005E0F59"/>
    <w:rsid w:val="005E1F09"/>
    <w:rsid w:val="005F5B57"/>
    <w:rsid w:val="00601E18"/>
    <w:rsid w:val="00612EE7"/>
    <w:rsid w:val="00614D4A"/>
    <w:rsid w:val="006153F0"/>
    <w:rsid w:val="00637E09"/>
    <w:rsid w:val="00646D6F"/>
    <w:rsid w:val="006533C6"/>
    <w:rsid w:val="00667F80"/>
    <w:rsid w:val="00680203"/>
    <w:rsid w:val="00694226"/>
    <w:rsid w:val="006B74A4"/>
    <w:rsid w:val="006D2BE0"/>
    <w:rsid w:val="00757CBB"/>
    <w:rsid w:val="0076127A"/>
    <w:rsid w:val="00762338"/>
    <w:rsid w:val="007660B9"/>
    <w:rsid w:val="007833B8"/>
    <w:rsid w:val="00787D1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652BA"/>
    <w:rsid w:val="008736CA"/>
    <w:rsid w:val="008B4ADD"/>
    <w:rsid w:val="008B6112"/>
    <w:rsid w:val="008D55B7"/>
    <w:rsid w:val="008D571E"/>
    <w:rsid w:val="00900EE4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E01CD"/>
    <w:rsid w:val="00D063AB"/>
    <w:rsid w:val="00D15F49"/>
    <w:rsid w:val="00D20123"/>
    <w:rsid w:val="00D57D0F"/>
    <w:rsid w:val="00D776A4"/>
    <w:rsid w:val="00D818BD"/>
    <w:rsid w:val="00D82C57"/>
    <w:rsid w:val="00D83156"/>
    <w:rsid w:val="00DA7FFD"/>
    <w:rsid w:val="00DD26E6"/>
    <w:rsid w:val="00DE00B4"/>
    <w:rsid w:val="00DE06F1"/>
    <w:rsid w:val="00DE070B"/>
    <w:rsid w:val="00E07687"/>
    <w:rsid w:val="00E15C91"/>
    <w:rsid w:val="00E34451"/>
    <w:rsid w:val="00E55CD7"/>
    <w:rsid w:val="00E574A4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6C97B381-6806-40D3-9F65-5641CD4C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9</cp:revision>
  <cp:lastPrinted>2020-12-14T13:24:00Z</cp:lastPrinted>
  <dcterms:created xsi:type="dcterms:W3CDTF">2020-12-15T08:39:00Z</dcterms:created>
  <dcterms:modified xsi:type="dcterms:W3CDTF">2022-10-27T16:40:00Z</dcterms:modified>
</cp:coreProperties>
</file>